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30" w:rsidRPr="00C429CE" w:rsidRDefault="00D65E30">
      <w:pPr>
        <w:rPr>
          <w:rFonts w:ascii="Times New Roman" w:hAnsi="Times New Roman" w:cs="Times New Roman"/>
          <w:b/>
          <w:noProof/>
          <w:sz w:val="32"/>
          <w:szCs w:val="32"/>
          <w:lang w:eastAsia="fi-FI"/>
        </w:rPr>
      </w:pPr>
      <w:r w:rsidRPr="00C429CE"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t xml:space="preserve">Tehyn Porin seudun ammattiosaston </w:t>
      </w:r>
      <w:r w:rsidR="004C559E" w:rsidRPr="00C429CE"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t xml:space="preserve">252 </w:t>
      </w:r>
      <w:r w:rsidRPr="00C429CE"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t>jäsentiedote 1.3.22:</w:t>
      </w:r>
    </w:p>
    <w:p w:rsidR="004E3440" w:rsidRPr="005C184E" w:rsidRDefault="004E3440">
      <w:pPr>
        <w:rPr>
          <w:rFonts w:ascii="Times New Roman" w:hAnsi="Times New Roman" w:cs="Times New Roman"/>
          <w:noProof/>
          <w:sz w:val="32"/>
          <w:szCs w:val="32"/>
          <w:lang w:eastAsia="fi-FI"/>
        </w:rPr>
      </w:pPr>
    </w:p>
    <w:p w:rsidR="004E3440" w:rsidRPr="005C184E" w:rsidRDefault="004E3440">
      <w:pPr>
        <w:rPr>
          <w:rFonts w:ascii="Times New Roman" w:hAnsi="Times New Roman" w:cs="Times New Roman"/>
          <w:noProof/>
          <w:sz w:val="32"/>
          <w:szCs w:val="32"/>
          <w:lang w:eastAsia="fi-FI"/>
        </w:rPr>
      </w:pPr>
      <w:r w:rsidRPr="005C184E">
        <w:rPr>
          <w:rFonts w:ascii="Times New Roman" w:hAnsi="Times New Roman" w:cs="Times New Roman"/>
          <w:noProof/>
          <w:sz w:val="32"/>
          <w:szCs w:val="32"/>
          <w:lang w:eastAsia="fi-FI"/>
        </w:rPr>
        <w:drawing>
          <wp:inline distT="0" distB="0" distL="0" distR="0">
            <wp:extent cx="6120130" cy="1260534"/>
            <wp:effectExtent l="0" t="0" r="0" b="0"/>
            <wp:docPr id="2" name="Kuva 2" descr="C:\Users\Petus1\Desktop\vaakabann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us1\Desktop\vaakabanner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30" w:rsidRPr="005C184E" w:rsidRDefault="00D65E30">
      <w:pPr>
        <w:rPr>
          <w:rFonts w:ascii="Times New Roman" w:hAnsi="Times New Roman" w:cs="Times New Roman"/>
          <w:noProof/>
          <w:lang w:eastAsia="fi-FI"/>
        </w:rPr>
      </w:pPr>
    </w:p>
    <w:p w:rsidR="00D65E30" w:rsidRPr="005C184E" w:rsidRDefault="00D65E30" w:rsidP="00D65E30">
      <w:pPr>
        <w:pStyle w:val="NormaaliWWW"/>
        <w:shd w:val="clear" w:color="auto" w:fill="FFFFFF"/>
        <w:spacing w:before="0" w:beforeAutospacing="0" w:after="150" w:afterAutospacing="0" w:line="336" w:lineRule="atLeast"/>
        <w:rPr>
          <w:color w:val="4F4F4F"/>
          <w:sz w:val="28"/>
          <w:szCs w:val="28"/>
        </w:rPr>
      </w:pPr>
      <w:r w:rsidRPr="005C184E">
        <w:rPr>
          <w:color w:val="4F4F4F"/>
          <w:sz w:val="28"/>
          <w:szCs w:val="28"/>
        </w:rPr>
        <w:t>Kuntasektorin sopimusneuvottelut keskeytyivät eilen Kuntatyönantajan ilmoitukseen, ettei sovulle ole edellytyksiä.</w:t>
      </w:r>
    </w:p>
    <w:p w:rsidR="004C559E" w:rsidRPr="005C184E" w:rsidRDefault="00D65E30" w:rsidP="00D65E30">
      <w:pPr>
        <w:pStyle w:val="NormaaliWWW"/>
        <w:shd w:val="clear" w:color="auto" w:fill="FFFFFF"/>
        <w:spacing w:before="0" w:beforeAutospacing="0" w:after="150" w:afterAutospacing="0" w:line="336" w:lineRule="atLeast"/>
        <w:rPr>
          <w:color w:val="4F4F4F"/>
          <w:sz w:val="28"/>
          <w:szCs w:val="28"/>
        </w:rPr>
      </w:pPr>
      <w:r w:rsidRPr="005C184E">
        <w:rPr>
          <w:color w:val="4F4F4F"/>
          <w:sz w:val="28"/>
          <w:szCs w:val="28"/>
        </w:rPr>
        <w:t xml:space="preserve">Hoitajajärjestöt Tehy ja </w:t>
      </w:r>
      <w:proofErr w:type="spellStart"/>
      <w:r w:rsidRPr="005C184E">
        <w:rPr>
          <w:color w:val="4F4F4F"/>
          <w:sz w:val="28"/>
          <w:szCs w:val="28"/>
        </w:rPr>
        <w:t>SuPer</w:t>
      </w:r>
      <w:proofErr w:type="spellEnd"/>
      <w:r w:rsidRPr="005C184E">
        <w:rPr>
          <w:color w:val="4F4F4F"/>
          <w:sz w:val="28"/>
          <w:szCs w:val="28"/>
        </w:rPr>
        <w:t xml:space="preserve"> julistavat neuvotteluja vauhdittaakseen ylityö- ja vuoronvaihtokiellon koko kuntasektorille. </w:t>
      </w:r>
    </w:p>
    <w:p w:rsidR="004C559E" w:rsidRPr="00C429CE" w:rsidRDefault="00D65E30" w:rsidP="004E3440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rPr>
          <w:b/>
          <w:color w:val="4F4F4F"/>
          <w:sz w:val="32"/>
          <w:szCs w:val="32"/>
        </w:rPr>
      </w:pPr>
      <w:r w:rsidRPr="00C429CE">
        <w:rPr>
          <w:b/>
          <w:color w:val="4F4F4F"/>
          <w:sz w:val="32"/>
          <w:szCs w:val="32"/>
        </w:rPr>
        <w:t xml:space="preserve">Ylityö- ja vuoronvaihtokielto on voimassa </w:t>
      </w:r>
    </w:p>
    <w:p w:rsidR="004E3440" w:rsidRPr="00C429CE" w:rsidRDefault="00D65E30" w:rsidP="00D65E30">
      <w:pPr>
        <w:pStyle w:val="NormaaliWWW"/>
        <w:shd w:val="clear" w:color="auto" w:fill="FFFFFF"/>
        <w:spacing w:before="0" w:beforeAutospacing="0" w:after="150" w:afterAutospacing="0" w:line="336" w:lineRule="atLeast"/>
        <w:rPr>
          <w:b/>
          <w:color w:val="4F4F4F"/>
          <w:sz w:val="32"/>
          <w:szCs w:val="32"/>
        </w:rPr>
      </w:pPr>
      <w:r w:rsidRPr="00C429CE">
        <w:rPr>
          <w:b/>
          <w:color w:val="4F4F4F"/>
          <w:sz w:val="32"/>
          <w:szCs w:val="32"/>
        </w:rPr>
        <w:t>alkaen ti 1.3.2022 klo 15 ja päättyen ti 8.3.2022 klo 15.</w:t>
      </w:r>
    </w:p>
    <w:p w:rsidR="002733BE" w:rsidRPr="005C184E" w:rsidRDefault="002733BE" w:rsidP="00D65E30">
      <w:pPr>
        <w:pStyle w:val="NormaaliWWW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5C184E">
        <w:rPr>
          <w:sz w:val="28"/>
          <w:szCs w:val="28"/>
        </w:rPr>
        <w:t>Y</w:t>
      </w:r>
      <w:r w:rsidRPr="005C184E">
        <w:rPr>
          <w:sz w:val="28"/>
          <w:szCs w:val="28"/>
        </w:rPr>
        <w:t xml:space="preserve">lityö- ja vuoronvaihtokielto on työtaistelu, jolla viedään Tehyn tavoitteita eteenpäin ja jäsenen tulee noudattaa liiton päätöstä. </w:t>
      </w:r>
    </w:p>
    <w:p w:rsidR="002733BE" w:rsidRPr="005C184E" w:rsidRDefault="002733BE" w:rsidP="002733BE">
      <w:pPr>
        <w:pStyle w:val="NormaaliWWW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5C184E">
        <w:rPr>
          <w:sz w:val="28"/>
          <w:szCs w:val="28"/>
        </w:rPr>
        <w:t xml:space="preserve">Jos työpaikallanne maksetaan korkeimpia vuoronvaihto </w:t>
      </w:r>
      <w:proofErr w:type="spellStart"/>
      <w:r w:rsidRPr="005C184E">
        <w:rPr>
          <w:sz w:val="28"/>
          <w:szCs w:val="28"/>
        </w:rPr>
        <w:t>ym</w:t>
      </w:r>
      <w:proofErr w:type="spellEnd"/>
      <w:r w:rsidRPr="005C184E">
        <w:rPr>
          <w:sz w:val="28"/>
          <w:szCs w:val="28"/>
        </w:rPr>
        <w:t xml:space="preserve"> k</w:t>
      </w:r>
      <w:r w:rsidRPr="005C184E">
        <w:rPr>
          <w:sz w:val="28"/>
          <w:szCs w:val="28"/>
        </w:rPr>
        <w:t xml:space="preserve">orvauksia, niihin ei tule suostua, </w:t>
      </w:r>
      <w:proofErr w:type="spellStart"/>
      <w:r w:rsidRPr="005C184E">
        <w:rPr>
          <w:sz w:val="28"/>
          <w:szCs w:val="28"/>
        </w:rPr>
        <w:t>sillä</w:t>
      </w:r>
      <w:r w:rsidRPr="005C184E">
        <w:rPr>
          <w:sz w:val="28"/>
          <w:szCs w:val="28"/>
        </w:rPr>
        <w:t>a</w:t>
      </w:r>
      <w:proofErr w:type="spellEnd"/>
      <w:r w:rsidRPr="005C184E">
        <w:rPr>
          <w:sz w:val="28"/>
          <w:szCs w:val="28"/>
        </w:rPr>
        <w:t xml:space="preserve"> on todella tärkeää, että jäse</w:t>
      </w:r>
      <w:r w:rsidRPr="005C184E">
        <w:rPr>
          <w:sz w:val="28"/>
          <w:szCs w:val="28"/>
        </w:rPr>
        <w:t xml:space="preserve">net sitoutuvat työtaisteluun. </w:t>
      </w:r>
      <w:r w:rsidRPr="005C184E">
        <w:rPr>
          <w:sz w:val="28"/>
          <w:szCs w:val="28"/>
        </w:rPr>
        <w:t xml:space="preserve">Jos työnantaja kohdentaa mitään vastatoimia tehyläisiä kohtaan (kiristäminen, uhkailu </w:t>
      </w:r>
      <w:proofErr w:type="spellStart"/>
      <w:r w:rsidRPr="005C184E">
        <w:rPr>
          <w:sz w:val="28"/>
          <w:szCs w:val="28"/>
        </w:rPr>
        <w:t>tms</w:t>
      </w:r>
      <w:proofErr w:type="spellEnd"/>
      <w:r w:rsidRPr="005C184E">
        <w:rPr>
          <w:sz w:val="28"/>
          <w:szCs w:val="28"/>
        </w:rPr>
        <w:t>) niistä tulee ilmoittaa välittömästi Tehyyn. Ilmoitus tehdään lähettämällä sähköpostia keskusjohto@tehy.fi. Sähköpostissa kerro työpaikka ja tilannekuva mitä työpaikalla tapahtuu tai miten työnantaja toi</w:t>
      </w:r>
      <w:r w:rsidRPr="005C184E">
        <w:rPr>
          <w:sz w:val="28"/>
          <w:szCs w:val="28"/>
        </w:rPr>
        <w:t xml:space="preserve">mii. </w:t>
      </w:r>
    </w:p>
    <w:p w:rsidR="00900A54" w:rsidRDefault="00900A54" w:rsidP="008A4050">
      <w:pPr>
        <w:pStyle w:val="NormaaliWWW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b/>
          <w:color w:val="4F4F4F"/>
          <w:sz w:val="28"/>
          <w:szCs w:val="28"/>
        </w:rPr>
      </w:pPr>
    </w:p>
    <w:p w:rsidR="00900A54" w:rsidRDefault="00900A54" w:rsidP="008A4050">
      <w:pPr>
        <w:pStyle w:val="NormaaliWWW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b/>
          <w:color w:val="4F4F4F"/>
          <w:sz w:val="28"/>
          <w:szCs w:val="28"/>
        </w:rPr>
      </w:pPr>
      <w:r>
        <w:rPr>
          <w:rFonts w:asciiTheme="minorHAnsi" w:hAnsiTheme="minorHAnsi" w:cstheme="minorHAnsi"/>
          <w:b/>
          <w:color w:val="4F4F4F"/>
          <w:sz w:val="28"/>
          <w:szCs w:val="28"/>
        </w:rPr>
        <w:t>#Meidän kaikkien asia -kampanja</w:t>
      </w:r>
    </w:p>
    <w:p w:rsidR="00D65E30" w:rsidRPr="00C429CE" w:rsidRDefault="002733BE" w:rsidP="008A4050">
      <w:pPr>
        <w:pStyle w:val="NormaaliWWW"/>
        <w:shd w:val="clear" w:color="auto" w:fill="FFFFFF"/>
        <w:spacing w:before="0" w:beforeAutospacing="0" w:after="150" w:afterAutospacing="0" w:line="336" w:lineRule="atLeast"/>
        <w:rPr>
          <w:b/>
          <w:color w:val="4F4F4F"/>
          <w:sz w:val="28"/>
          <w:szCs w:val="28"/>
        </w:rPr>
      </w:pPr>
      <w:r w:rsidRPr="00C429CE">
        <w:rPr>
          <w:sz w:val="28"/>
          <w:szCs w:val="28"/>
        </w:rPr>
        <w:t>On todella tärkeä, että meidän yhteinen neuvottelukierros näkyy ja kuuluu. Siihen tarvitaan meitä kaikkia.</w:t>
      </w:r>
      <w:hyperlink r:id="rId6" w:history="1">
        <w:r w:rsidRPr="00B221FC">
          <w:rPr>
            <w:rStyle w:val="Hyperlinkki"/>
            <w:sz w:val="28"/>
            <w:szCs w:val="28"/>
          </w:rPr>
          <w:t xml:space="preserve"> </w:t>
        </w:r>
        <w:bookmarkStart w:id="0" w:name="_GoBack"/>
        <w:bookmarkEnd w:id="0"/>
      </w:hyperlink>
    </w:p>
    <w:p w:rsidR="0010162F" w:rsidRPr="0010162F" w:rsidRDefault="000E1130" w:rsidP="004E3440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333333"/>
          <w:kern w:val="36"/>
          <w:sz w:val="32"/>
          <w:szCs w:val="32"/>
          <w:lang w:eastAsia="fi-FI"/>
        </w:rPr>
      </w:pPr>
      <w:r w:rsidRPr="00C429CE"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fi-FI"/>
        </w:rPr>
        <w:t xml:space="preserve">Osallistu </w:t>
      </w:r>
      <w:r w:rsidR="004E3440" w:rsidRPr="00C429CE"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fi-FI"/>
        </w:rPr>
        <w:t>#</w:t>
      </w:r>
      <w:proofErr w:type="spellStart"/>
      <w:r w:rsidR="004E3440" w:rsidRPr="00C429CE"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fi-FI"/>
        </w:rPr>
        <w:t>MeidänKaikkienAsia</w:t>
      </w:r>
      <w:proofErr w:type="spellEnd"/>
      <w:r w:rsidR="004E3440" w:rsidRPr="00C429CE"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fi-FI"/>
        </w:rPr>
        <w:t>-kampanjaan</w:t>
      </w:r>
      <w:r w:rsidR="008A4050" w:rsidRPr="00900A54">
        <w:rPr>
          <w:rFonts w:cstheme="minorHAnsi"/>
        </w:rPr>
        <w:t xml:space="preserve"> </w:t>
      </w:r>
      <w:r w:rsidR="0010162F">
        <w:rPr>
          <w:rFonts w:cstheme="minorHAnsi"/>
          <w:noProof/>
          <w:sz w:val="28"/>
          <w:szCs w:val="28"/>
          <w:lang w:eastAsia="fi-FI"/>
        </w:rPr>
        <w:t xml:space="preserve">           </w:t>
      </w:r>
    </w:p>
    <w:p w:rsidR="008A4050" w:rsidRPr="00900A54" w:rsidRDefault="0010162F" w:rsidP="0010162F">
      <w:pPr>
        <w:pStyle w:val="Luettelokappale"/>
        <w:spacing w:before="100" w:beforeAutospacing="1" w:after="100" w:afterAutospacing="1" w:line="240" w:lineRule="auto"/>
        <w:ind w:left="7240" w:firstLine="584"/>
        <w:outlineLvl w:val="0"/>
        <w:rPr>
          <w:rFonts w:eastAsia="Times New Roman" w:cstheme="minorHAnsi"/>
          <w:bCs/>
          <w:color w:val="333333"/>
          <w:kern w:val="36"/>
          <w:sz w:val="32"/>
          <w:szCs w:val="32"/>
          <w:lang w:eastAsia="fi-FI"/>
        </w:rPr>
      </w:pPr>
      <w:r>
        <w:rPr>
          <w:rFonts w:cstheme="minorHAnsi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279370</wp:posOffset>
                </wp:positionH>
                <wp:positionV relativeFrom="paragraph">
                  <wp:posOffset>193497</wp:posOffset>
                </wp:positionV>
                <wp:extent cx="3689498" cy="1509823"/>
                <wp:effectExtent l="0" t="0" r="635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498" cy="150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62F" w:rsidRPr="0010162F" w:rsidRDefault="0010162F" w:rsidP="0010162F">
                            <w:pP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0162F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10162F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>meidänkaikkienasia</w:t>
                            </w:r>
                            <w:proofErr w:type="spellEnd"/>
                            <w:r w:rsidRPr="0010162F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br/>
                              <w:t>#</w:t>
                            </w:r>
                            <w:proofErr w:type="spellStart"/>
                            <w:r w:rsidRPr="0010162F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>tehy</w:t>
                            </w:r>
                            <w:proofErr w:type="spellEnd"/>
                            <w:r w:rsidRPr="0010162F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br/>
                            </w:r>
                            <w:r w:rsidRPr="0010162F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>#liittokierros</w:t>
                            </w:r>
                            <w:r w:rsidRPr="0010162F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br/>
                              <w:t>#hoitajapula</w:t>
                            </w:r>
                            <w:r w:rsidRPr="0010162F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br/>
                            </w:r>
                            <w:r w:rsidRPr="0010162F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10162F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>kuuluukaikille</w:t>
                            </w:r>
                            <w:proofErr w:type="spellEnd"/>
                            <w:r w:rsidRPr="0010162F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br/>
                              <w:t>#</w:t>
                            </w:r>
                            <w:proofErr w:type="spellStart"/>
                            <w:r w:rsidRPr="0010162F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>näkyykaikille</w:t>
                            </w:r>
                            <w:proofErr w:type="spellEnd"/>
                          </w:p>
                          <w:p w:rsidR="0010162F" w:rsidRDefault="00101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left:0;text-align:left;margin-left:22pt;margin-top:15.25pt;width:290.5pt;height:11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" fillcolor="white [3201]" stroked="f" strokeweight=".5pt">
                <v:textbox>
                  <w:txbxContent>
                    <w:p w:rsidR="0010162F" w:rsidRPr="0010162F" w:rsidRDefault="0010162F" w:rsidP="0010162F">
                      <w:pP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</w:pPr>
                      <w:r w:rsidRPr="0010162F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>#</w:t>
                      </w:r>
                      <w:proofErr w:type="spellStart"/>
                      <w:r w:rsidRPr="0010162F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>meidänkaikkienasia</w:t>
                      </w:r>
                      <w:proofErr w:type="spellEnd"/>
                      <w:r w:rsidRPr="0010162F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br/>
                        <w:t>#</w:t>
                      </w:r>
                      <w:proofErr w:type="spellStart"/>
                      <w:r w:rsidRPr="0010162F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>tehy</w:t>
                      </w:r>
                      <w:proofErr w:type="spellEnd"/>
                      <w:r w:rsidRPr="0010162F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br/>
                      </w:r>
                      <w:r w:rsidRPr="0010162F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>#liittokierros</w:t>
                      </w:r>
                      <w:r w:rsidRPr="0010162F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br/>
                        <w:t>#hoitajapula</w:t>
                      </w:r>
                      <w:r w:rsidRPr="0010162F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br/>
                      </w:r>
                      <w:r w:rsidRPr="0010162F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>#</w:t>
                      </w:r>
                      <w:proofErr w:type="spellStart"/>
                      <w:r w:rsidRPr="0010162F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>kuuluukaikille</w:t>
                      </w:r>
                      <w:proofErr w:type="spellEnd"/>
                      <w:r w:rsidRPr="0010162F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br/>
                        <w:t>#</w:t>
                      </w:r>
                      <w:proofErr w:type="spellStart"/>
                      <w:r w:rsidRPr="0010162F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>näkyykaikille</w:t>
                      </w:r>
                      <w:proofErr w:type="spellEnd"/>
                    </w:p>
                    <w:p w:rsidR="0010162F" w:rsidRDefault="0010162F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fi-FI"/>
        </w:rPr>
        <w:drawing>
          <wp:inline distT="0" distB="0" distL="0" distR="0" wp14:anchorId="2E55C63D" wp14:editId="2BA2DF30">
            <wp:extent cx="1451883" cy="1451883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75" cy="1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F92" w:rsidRPr="00013F92" w:rsidRDefault="0010162F" w:rsidP="00013F92">
      <w:pPr>
        <w:rPr>
          <w:rFonts w:ascii="Times New Roman" w:hAnsi="Times New Roman" w:cs="Times New Roman"/>
          <w:sz w:val="32"/>
          <w:szCs w:val="32"/>
        </w:rPr>
      </w:pPr>
      <w:r w:rsidRPr="00C429CE"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 </w:t>
      </w:r>
    </w:p>
    <w:p w:rsidR="005A119C" w:rsidRDefault="005A119C" w:rsidP="00900A5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B3B3B"/>
          <w:kern w:val="36"/>
          <w:sz w:val="32"/>
          <w:szCs w:val="32"/>
          <w:lang w:eastAsia="fi-FI"/>
        </w:rPr>
      </w:pPr>
    </w:p>
    <w:p w:rsidR="00900A54" w:rsidRPr="00C429CE" w:rsidRDefault="00013F92" w:rsidP="00900A5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B3B3B"/>
          <w:kern w:val="36"/>
          <w:sz w:val="32"/>
          <w:szCs w:val="32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3B3B3B"/>
          <w:kern w:val="36"/>
          <w:sz w:val="32"/>
          <w:szCs w:val="32"/>
          <w:lang w:eastAsia="fi-FI"/>
        </w:rPr>
        <w:t xml:space="preserve">JÄSENILTA pe 4.3.22 </w:t>
      </w:r>
      <w:r w:rsidR="00834E86">
        <w:rPr>
          <w:rFonts w:ascii="Times New Roman" w:eastAsia="Times New Roman" w:hAnsi="Times New Roman" w:cs="Times New Roman"/>
          <w:b/>
          <w:bCs/>
          <w:color w:val="3B3B3B"/>
          <w:kern w:val="36"/>
          <w:sz w:val="32"/>
          <w:szCs w:val="32"/>
          <w:lang w:eastAsia="fi-FI"/>
        </w:rPr>
        <w:t xml:space="preserve">klo </w:t>
      </w:r>
      <w:r w:rsidR="00900A54" w:rsidRPr="00C429CE">
        <w:rPr>
          <w:rFonts w:ascii="Times New Roman" w:eastAsia="Times New Roman" w:hAnsi="Times New Roman" w:cs="Times New Roman"/>
          <w:b/>
          <w:bCs/>
          <w:color w:val="3B3B3B"/>
          <w:kern w:val="36"/>
          <w:sz w:val="32"/>
          <w:szCs w:val="32"/>
          <w:lang w:eastAsia="fi-FI"/>
        </w:rPr>
        <w:t>17-19:30</w:t>
      </w:r>
    </w:p>
    <w:p w:rsidR="00900A54" w:rsidRPr="0010162F" w:rsidRDefault="00900A54" w:rsidP="00900A5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B3B3B"/>
          <w:kern w:val="36"/>
          <w:sz w:val="28"/>
          <w:szCs w:val="28"/>
          <w:lang w:eastAsia="fi-FI"/>
        </w:rPr>
      </w:pPr>
      <w:r w:rsidRPr="0010162F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 xml:space="preserve">Jäsenillassa kuulet SOTE-sopimuksen ja </w:t>
      </w:r>
      <w:proofErr w:type="spellStart"/>
      <w:r w:rsidRPr="0010162F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>KVTES:n</w:t>
      </w:r>
      <w:proofErr w:type="spellEnd"/>
      <w:r w:rsidRPr="0010162F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 xml:space="preserve"> ajankohtaisesta neuvottelutilanteesta. Puhujina tilaisuudessa ovat Tehyn puheenjohtaja </w:t>
      </w:r>
      <w:proofErr w:type="spellStart"/>
      <w:r w:rsidRPr="0010162F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>Millariikka</w:t>
      </w:r>
      <w:proofErr w:type="spellEnd"/>
      <w:r w:rsidRPr="0010162F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 xml:space="preserve"> Rytkönen ja toiminnanjohtaja Else-</w:t>
      </w:r>
      <w:proofErr w:type="spellStart"/>
      <w:r w:rsidRPr="0010162F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>Mai</w:t>
      </w:r>
      <w:proofErr w:type="spellEnd"/>
      <w:r w:rsidRPr="0010162F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 xml:space="preserve"> Kirvesniemi.</w:t>
      </w:r>
    </w:p>
    <w:p w:rsidR="00900A54" w:rsidRPr="00C429CE" w:rsidRDefault="00900A54" w:rsidP="00900A54">
      <w:pPr>
        <w:pStyle w:val="Luettelokappale"/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B3B3B"/>
          <w:kern w:val="36"/>
          <w:sz w:val="32"/>
          <w:szCs w:val="32"/>
          <w:lang w:eastAsia="fi-FI"/>
        </w:rPr>
      </w:pPr>
    </w:p>
    <w:p w:rsidR="00900A54" w:rsidRPr="0010162F" w:rsidRDefault="00900A54" w:rsidP="00900A54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B3B3B"/>
          <w:kern w:val="36"/>
          <w:sz w:val="28"/>
          <w:szCs w:val="28"/>
          <w:lang w:eastAsia="fi-FI"/>
        </w:rPr>
      </w:pPr>
      <w:r w:rsidRPr="00C429CE">
        <w:rPr>
          <w:rFonts w:ascii="Times New Roman" w:eastAsia="Times New Roman" w:hAnsi="Times New Roman" w:cs="Times New Roman"/>
          <w:b/>
          <w:bCs/>
          <w:color w:val="3B3B3B"/>
          <w:kern w:val="36"/>
          <w:sz w:val="32"/>
          <w:szCs w:val="32"/>
          <w:lang w:eastAsia="fi-FI"/>
        </w:rPr>
        <w:t>Osallistu alla olevasta linkistä</w:t>
      </w:r>
    </w:p>
    <w:tbl>
      <w:tblPr>
        <w:tblpPr w:leftFromText="141" w:rightFromText="141" w:vertAnchor="text" w:horzAnchor="page" w:tblpX="1994" w:tblpY="168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</w:tblGrid>
      <w:tr w:rsidR="00900A54" w:rsidRPr="00900A54" w:rsidTr="00900A54">
        <w:trPr>
          <w:tblCellSpacing w:w="0" w:type="dxa"/>
        </w:trPr>
        <w:tc>
          <w:tcPr>
            <w:tcW w:w="0" w:type="auto"/>
            <w:shd w:val="clear" w:color="auto" w:fill="3A3754"/>
            <w:vAlign w:val="center"/>
            <w:hideMark/>
          </w:tcPr>
          <w:p w:rsidR="00900A54" w:rsidRPr="00900A54" w:rsidRDefault="00900A54" w:rsidP="0090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8"/>
                <w:szCs w:val="28"/>
                <w:lang w:eastAsia="fi-FI"/>
              </w:rPr>
            </w:pPr>
            <w:hyperlink r:id="rId8" w:tgtFrame="_blank" w:history="1">
              <w:r w:rsidRPr="00900A54">
                <w:rPr>
                  <w:rFonts w:ascii="Times New Roman" w:eastAsia="Times New Roman" w:hAnsi="Times New Roman" w:cs="Times New Roman"/>
                  <w:caps/>
                  <w:color w:val="FFFFFF"/>
                  <w:sz w:val="28"/>
                  <w:szCs w:val="28"/>
                  <w:u w:val="single"/>
                  <w:lang w:eastAsia="fi-FI"/>
                </w:rPr>
                <w:t>ILMOITTAU</w:t>
              </w:r>
              <w:r w:rsidRPr="00900A54">
                <w:rPr>
                  <w:rFonts w:ascii="Times New Roman" w:eastAsia="Times New Roman" w:hAnsi="Times New Roman" w:cs="Times New Roman"/>
                  <w:caps/>
                  <w:color w:val="FFFFFF"/>
                  <w:sz w:val="28"/>
                  <w:szCs w:val="28"/>
                  <w:u w:val="single"/>
                  <w:lang w:eastAsia="fi-FI"/>
                </w:rPr>
                <w:t>D</w:t>
              </w:r>
              <w:r w:rsidRPr="00900A54">
                <w:rPr>
                  <w:rFonts w:ascii="Times New Roman" w:eastAsia="Times New Roman" w:hAnsi="Times New Roman" w:cs="Times New Roman"/>
                  <w:caps/>
                  <w:color w:val="FFFFFF"/>
                  <w:sz w:val="28"/>
                  <w:szCs w:val="28"/>
                  <w:u w:val="single"/>
                  <w:lang w:eastAsia="fi-FI"/>
                </w:rPr>
                <w:t>U MUKAAN TÄSTÄ 3.3. MENNESSÄ</w:t>
              </w:r>
            </w:hyperlink>
          </w:p>
        </w:tc>
      </w:tr>
    </w:tbl>
    <w:p w:rsidR="00900A54" w:rsidRPr="0010162F" w:rsidRDefault="00900A54" w:rsidP="00900A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</w:pPr>
      <w:r w:rsidRPr="00900A54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br/>
      </w:r>
    </w:p>
    <w:p w:rsidR="00900A54" w:rsidRPr="0010162F" w:rsidRDefault="00900A54" w:rsidP="00900A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</w:pPr>
    </w:p>
    <w:p w:rsidR="00900A54" w:rsidRPr="0010162F" w:rsidRDefault="00900A54" w:rsidP="00900A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</w:pPr>
      <w:r w:rsidRPr="00900A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fi-FI"/>
        </w:rPr>
        <w:t>Osallistumislinkki:</w:t>
      </w:r>
      <w:r w:rsidRPr="00900A54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> Lähetämme osallistumislinkin sähköpostiin ennen jäseniltaa. Muista ilmoittaa sähköpostiosoitteesi ilmoittautumisen yhteydessä. </w:t>
      </w:r>
      <w:r w:rsidRPr="00900A54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br/>
      </w:r>
      <w:r w:rsidRPr="00900A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fi-FI"/>
        </w:rPr>
        <w:t>Lisätiedot:</w:t>
      </w:r>
      <w:r w:rsidRPr="00900A54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> </w:t>
      </w:r>
      <w:hyperlink r:id="rId9" w:tgtFrame="_blank" w:history="1">
        <w:r w:rsidRPr="00900A54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fi-FI"/>
          </w:rPr>
          <w:t>tilaisuude</w:t>
        </w:r>
        <w:r w:rsidRPr="00900A54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fi-FI"/>
          </w:rPr>
          <w:t>t</w:t>
        </w:r>
        <w:r w:rsidRPr="00900A54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fi-FI"/>
          </w:rPr>
          <w:t>@tehy.fi</w:t>
        </w:r>
      </w:hyperlink>
    </w:p>
    <w:p w:rsidR="00900A54" w:rsidRPr="00900A54" w:rsidRDefault="00900A54" w:rsidP="00900A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</w:pPr>
      <w:r w:rsidRPr="00900A54">
        <w:rPr>
          <w:rFonts w:ascii="Times New Roman" w:eastAsia="Times New Roman" w:hAnsi="Times New Roman" w:cs="Times New Roman"/>
          <w:bCs/>
          <w:color w:val="3B3B3B"/>
          <w:sz w:val="28"/>
          <w:szCs w:val="28"/>
          <w:lang w:eastAsia="fi-FI"/>
        </w:rPr>
        <w:t>Ennakkokysymyksiä puheenjohtajalle ja toiminnanjohtajalle?</w:t>
      </w:r>
    </w:p>
    <w:p w:rsidR="00900A54" w:rsidRPr="00900A54" w:rsidRDefault="00900A54" w:rsidP="00900A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</w:pPr>
      <w:r w:rsidRPr="00900A54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>Voit lähettää ennakkoon kysymyksiä ja terveisiä </w:t>
      </w:r>
      <w:proofErr w:type="spellStart"/>
      <w:r w:rsidRPr="00900A54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>Millariikalle</w:t>
      </w:r>
      <w:proofErr w:type="spellEnd"/>
      <w:r w:rsidRPr="00900A54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> ja Else-Maille neuvotteluihin ja jäseniltaan liittyen </w:t>
      </w:r>
      <w:hyperlink r:id="rId10" w:tgtFrame="_blank" w:history="1">
        <w:r w:rsidRPr="00900A54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u w:val="single"/>
            <w:lang w:eastAsia="fi-FI"/>
          </w:rPr>
          <w:t>tämän</w:t>
        </w:r>
        <w:r w:rsidRPr="00900A54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u w:val="single"/>
            <w:lang w:eastAsia="fi-FI"/>
          </w:rPr>
          <w:t xml:space="preserve"> </w:t>
        </w:r>
        <w:r w:rsidRPr="00900A54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u w:val="single"/>
            <w:lang w:eastAsia="fi-FI"/>
          </w:rPr>
          <w:t>linkin kautta</w:t>
        </w:r>
      </w:hyperlink>
      <w:r w:rsidRPr="00900A54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>. </w:t>
      </w:r>
    </w:p>
    <w:p w:rsidR="004E3440" w:rsidRPr="0010162F" w:rsidRDefault="004E344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00A54" w:rsidRDefault="00900A54" w:rsidP="004E3440">
      <w:pPr>
        <w:pStyle w:val="NormaaliWWW"/>
        <w:shd w:val="clear" w:color="auto" w:fill="FFFFFF"/>
        <w:spacing w:before="0" w:beforeAutospacing="0" w:after="150" w:afterAutospacing="0" w:line="336" w:lineRule="atLeast"/>
        <w:rPr>
          <w:color w:val="4F4F4F"/>
          <w:sz w:val="28"/>
          <w:szCs w:val="28"/>
        </w:rPr>
      </w:pPr>
    </w:p>
    <w:p w:rsidR="0010162F" w:rsidRPr="0010162F" w:rsidRDefault="0010162F" w:rsidP="004E3440">
      <w:pPr>
        <w:pStyle w:val="NormaaliWWW"/>
        <w:shd w:val="clear" w:color="auto" w:fill="FFFFFF"/>
        <w:spacing w:before="0" w:beforeAutospacing="0" w:after="150" w:afterAutospacing="0" w:line="336" w:lineRule="atLeast"/>
        <w:rPr>
          <w:color w:val="4F4F4F"/>
          <w:sz w:val="28"/>
          <w:szCs w:val="28"/>
        </w:rPr>
      </w:pPr>
    </w:p>
    <w:p w:rsidR="004E3440" w:rsidRPr="0010162F" w:rsidRDefault="004E3440" w:rsidP="00C429CE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rPr>
          <w:color w:val="4F4F4F"/>
          <w:sz w:val="28"/>
          <w:szCs w:val="28"/>
        </w:rPr>
      </w:pPr>
      <w:r w:rsidRPr="00C429CE">
        <w:rPr>
          <w:b/>
          <w:color w:val="4F4F4F"/>
          <w:sz w:val="32"/>
          <w:szCs w:val="32"/>
        </w:rPr>
        <w:t>Seuraa Tehyn tiedotusta, jotta olet oikean tiedon ajan tasalla</w:t>
      </w:r>
      <w:r w:rsidRPr="0010162F">
        <w:rPr>
          <w:color w:val="4F4F4F"/>
          <w:sz w:val="28"/>
          <w:szCs w:val="28"/>
        </w:rPr>
        <w:t xml:space="preserve">. Ajankohtaisen tiedon löydät </w:t>
      </w:r>
      <w:hyperlink r:id="rId11" w:history="1">
        <w:r w:rsidRPr="0010162F">
          <w:rPr>
            <w:rStyle w:val="Hyperlinkki"/>
            <w:sz w:val="28"/>
            <w:szCs w:val="28"/>
          </w:rPr>
          <w:t>Neuvottelukierros | Tehy</w:t>
        </w:r>
      </w:hyperlink>
      <w:r w:rsidRPr="0010162F">
        <w:rPr>
          <w:color w:val="4F4F4F"/>
          <w:sz w:val="28"/>
          <w:szCs w:val="28"/>
        </w:rPr>
        <w:t xml:space="preserve"> –sivustolta sekä Tehyn sosiaalisen median kanavista. </w:t>
      </w:r>
    </w:p>
    <w:p w:rsidR="008A4050" w:rsidRPr="0010162F" w:rsidRDefault="004E3440" w:rsidP="004E3440">
      <w:pPr>
        <w:pStyle w:val="NormaaliWWW"/>
        <w:shd w:val="clear" w:color="auto" w:fill="FFFFFF"/>
        <w:spacing w:before="0" w:beforeAutospacing="0" w:after="150" w:afterAutospacing="0" w:line="336" w:lineRule="atLeast"/>
        <w:rPr>
          <w:color w:val="4F4F4F"/>
          <w:sz w:val="28"/>
          <w:szCs w:val="28"/>
        </w:rPr>
      </w:pPr>
      <w:r w:rsidRPr="0010162F">
        <w:rPr>
          <w:color w:val="4F4F4F"/>
          <w:sz w:val="28"/>
          <w:szCs w:val="28"/>
        </w:rPr>
        <w:t xml:space="preserve">Ajankohtaiset tiedot löytyvät myös </w:t>
      </w:r>
      <w:proofErr w:type="spellStart"/>
      <w:r w:rsidRPr="0010162F">
        <w:rPr>
          <w:color w:val="4F4F4F"/>
          <w:sz w:val="28"/>
          <w:szCs w:val="28"/>
        </w:rPr>
        <w:t>ao:n</w:t>
      </w:r>
      <w:proofErr w:type="spellEnd"/>
      <w:r w:rsidRPr="0010162F">
        <w:rPr>
          <w:color w:val="4F4F4F"/>
          <w:sz w:val="28"/>
          <w:szCs w:val="28"/>
        </w:rPr>
        <w:t xml:space="preserve"> nettisivuilta </w:t>
      </w:r>
      <w:hyperlink r:id="rId12" w:history="1">
        <w:r w:rsidRPr="0010162F">
          <w:rPr>
            <w:rStyle w:val="Hyperlinkki"/>
            <w:sz w:val="28"/>
            <w:szCs w:val="28"/>
          </w:rPr>
          <w:t xml:space="preserve">Tehy Porin seudun </w:t>
        </w:r>
        <w:proofErr w:type="spellStart"/>
        <w:r w:rsidRPr="0010162F">
          <w:rPr>
            <w:rStyle w:val="Hyperlinkki"/>
            <w:sz w:val="28"/>
            <w:szCs w:val="28"/>
          </w:rPr>
          <w:t>ao</w:t>
        </w:r>
        <w:proofErr w:type="spellEnd"/>
        <w:r w:rsidRPr="0010162F">
          <w:rPr>
            <w:rStyle w:val="Hyperlinkki"/>
            <w:sz w:val="28"/>
            <w:szCs w:val="28"/>
          </w:rPr>
          <w:t xml:space="preserve"> 252</w:t>
        </w:r>
      </w:hyperlink>
      <w:r w:rsidRPr="0010162F">
        <w:rPr>
          <w:color w:val="4F4F4F"/>
          <w:sz w:val="28"/>
          <w:szCs w:val="28"/>
        </w:rPr>
        <w:t xml:space="preserve"> </w:t>
      </w:r>
    </w:p>
    <w:p w:rsidR="008A4050" w:rsidRPr="0010162F" w:rsidRDefault="008A4050" w:rsidP="004E3440">
      <w:pPr>
        <w:pStyle w:val="NormaaliWWW"/>
        <w:shd w:val="clear" w:color="auto" w:fill="FFFFFF"/>
        <w:spacing w:before="0" w:beforeAutospacing="0" w:after="150" w:afterAutospacing="0" w:line="336" w:lineRule="atLeast"/>
        <w:rPr>
          <w:color w:val="4F4F4F"/>
          <w:sz w:val="28"/>
          <w:szCs w:val="28"/>
        </w:rPr>
      </w:pPr>
    </w:p>
    <w:p w:rsidR="008A4050" w:rsidRPr="0010162F" w:rsidRDefault="008A4050" w:rsidP="008A4050">
      <w:pPr>
        <w:pStyle w:val="NormaaliWWW"/>
        <w:shd w:val="clear" w:color="auto" w:fill="FFFFFF"/>
        <w:spacing w:before="0" w:beforeAutospacing="0" w:after="150" w:afterAutospacing="0" w:line="336" w:lineRule="atLeast"/>
        <w:rPr>
          <w:color w:val="4F4F4F"/>
          <w:sz w:val="28"/>
          <w:szCs w:val="28"/>
        </w:rPr>
      </w:pPr>
      <w:r w:rsidRPr="0010162F">
        <w:rPr>
          <w:color w:val="4F4F4F"/>
          <w:sz w:val="28"/>
          <w:szCs w:val="28"/>
        </w:rPr>
        <w:t>Lisää tärkeää tietoa löydät alla olevasta linkeistä:</w:t>
      </w:r>
    </w:p>
    <w:p w:rsidR="008A4050" w:rsidRPr="0010162F" w:rsidRDefault="008A4050" w:rsidP="008A4050">
      <w:pPr>
        <w:pStyle w:val="NormaaliWWW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hyperlink r:id="rId13" w:history="1">
        <w:r w:rsidRPr="0010162F">
          <w:rPr>
            <w:rStyle w:val="Hyperlinkki"/>
            <w:sz w:val="28"/>
            <w:szCs w:val="28"/>
          </w:rPr>
          <w:t>Kuntasektorin neuvottelut | Tehy</w:t>
        </w:r>
      </w:hyperlink>
    </w:p>
    <w:p w:rsidR="00900A54" w:rsidRPr="0010162F" w:rsidRDefault="00900A54">
      <w:pPr>
        <w:rPr>
          <w:rFonts w:ascii="Times New Roman" w:hAnsi="Times New Roman" w:cs="Times New Roman"/>
          <w:sz w:val="28"/>
          <w:szCs w:val="28"/>
        </w:rPr>
      </w:pPr>
    </w:p>
    <w:p w:rsidR="00900A54" w:rsidRPr="0010162F" w:rsidRDefault="00900A54" w:rsidP="0010162F">
      <w:pPr>
        <w:jc w:val="center"/>
        <w:rPr>
          <w:rFonts w:ascii="Times New Roman" w:hAnsi="Times New Roman" w:cs="Times New Roman"/>
          <w:sz w:val="56"/>
          <w:szCs w:val="56"/>
        </w:rPr>
      </w:pPr>
      <w:r w:rsidRPr="0010162F">
        <w:rPr>
          <w:rFonts w:ascii="Times New Roman" w:hAnsi="Times New Roman" w:cs="Times New Roman"/>
          <w:sz w:val="56"/>
          <w:szCs w:val="56"/>
        </w:rPr>
        <w:t>Tämä on meidän kaikkien asia!</w:t>
      </w:r>
    </w:p>
    <w:sectPr w:rsidR="00900A54" w:rsidRPr="001016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10B17"/>
    <w:multiLevelType w:val="hybridMultilevel"/>
    <w:tmpl w:val="8646B8F4"/>
    <w:lvl w:ilvl="0" w:tplc="B968500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30"/>
    <w:rsid w:val="00013F92"/>
    <w:rsid w:val="000E1130"/>
    <w:rsid w:val="0010162F"/>
    <w:rsid w:val="002733BE"/>
    <w:rsid w:val="002D1E99"/>
    <w:rsid w:val="00346C9B"/>
    <w:rsid w:val="004C559E"/>
    <w:rsid w:val="004E3440"/>
    <w:rsid w:val="0051486C"/>
    <w:rsid w:val="005A119C"/>
    <w:rsid w:val="005C184E"/>
    <w:rsid w:val="00834E86"/>
    <w:rsid w:val="008A4050"/>
    <w:rsid w:val="00900A54"/>
    <w:rsid w:val="00A001CB"/>
    <w:rsid w:val="00A06F61"/>
    <w:rsid w:val="00A806C5"/>
    <w:rsid w:val="00B221FC"/>
    <w:rsid w:val="00C429CE"/>
    <w:rsid w:val="00D65E30"/>
    <w:rsid w:val="00E0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2180"/>
  <w15:chartTrackingRefBased/>
  <w15:docId w15:val="{4C893CAC-3E30-460E-9E69-8CF3FD07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6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65E30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C559E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4E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tiskirje.tehy.fi/go/10560376-88559-2196534" TargetMode="External"/><Relationship Id="rId13" Type="http://schemas.openxmlformats.org/officeDocument/2006/relationships/hyperlink" Target="https://www.tehy.fi/fi/neuvottelukierros/kuntasekto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ao252.tehy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hy.fi/fi/neuvottelukierros/meid%C3%A4nkaikkienasia" TargetMode="External"/><Relationship Id="rId11" Type="http://schemas.openxmlformats.org/officeDocument/2006/relationships/hyperlink" Target="https://www.tehy.fi/fi/neuvottelukierro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uutiskirje.tehy.fi/go/10560378-58539-2196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laisuudet@tehy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298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 PETU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Urpilainen Sirpa</dc:creator>
  <cp:keywords/>
  <dc:description/>
  <cp:lastModifiedBy>Urpilainen Sirpa</cp:lastModifiedBy>
  <cp:revision>15</cp:revision>
  <dcterms:created xsi:type="dcterms:W3CDTF">2022-03-01T14:53:00Z</dcterms:created>
  <dcterms:modified xsi:type="dcterms:W3CDTF">2022-03-01T15:58:00Z</dcterms:modified>
</cp:coreProperties>
</file>